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8202" w14:textId="77777777" w:rsidR="00F976C4" w:rsidRPr="00111CCD" w:rsidRDefault="001931FC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111CCD">
        <w:rPr>
          <w:b/>
          <w:color w:val="000000" w:themeColor="text1"/>
        </w:rPr>
        <w:t>AKTUÁLNÍ OTÁZKY CIVILNÍHO PROCESU</w:t>
      </w:r>
    </w:p>
    <w:p w14:paraId="107B30EA" w14:textId="77777777" w:rsidR="00F976C4" w:rsidRPr="00111CCD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1103E99" w14:textId="056CC690" w:rsidR="00F976C4" w:rsidRDefault="00B23A8D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 w:rsidRPr="00111CCD">
        <w:rPr>
          <w:b/>
          <w:color w:val="000000" w:themeColor="text1"/>
        </w:rPr>
        <w:t>ČTVRTEK 21. DUBNA 2022</w:t>
      </w:r>
    </w:p>
    <w:p w14:paraId="390A2F92" w14:textId="44CC6B61" w:rsidR="004E7822" w:rsidRDefault="004E7822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Univerzitní centrum Telč (nám. Zachariáše z Hradce 2)</w:t>
      </w:r>
    </w:p>
    <w:p w14:paraId="7140370F" w14:textId="27481C92" w:rsidR="004E7822" w:rsidRPr="00111CCD" w:rsidRDefault="004E7822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Učebna U19</w:t>
      </w:r>
    </w:p>
    <w:p w14:paraId="473E5942" w14:textId="77777777" w:rsidR="00F976C4" w:rsidRPr="00111CCD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DF32579" w14:textId="77777777" w:rsidR="00B1274C" w:rsidRPr="00111CCD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3F16D66" w14:textId="77777777" w:rsidR="00F976C4" w:rsidRPr="00111CCD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111C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1931FC" w:rsidRPr="00111C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doc. JUDr. Petr Lavický, Ph.D.</w:t>
      </w:r>
    </w:p>
    <w:p w14:paraId="4FFE9EBF" w14:textId="77777777" w:rsidR="001931FC" w:rsidRPr="00111CCD" w:rsidRDefault="001931F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111C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Mgr. Jan Holas, Ph.D.</w:t>
      </w:r>
    </w:p>
    <w:p w14:paraId="761CE42B" w14:textId="77777777" w:rsidR="00F976C4" w:rsidRPr="00111CCD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D6A3D35" w14:textId="77777777" w:rsidR="00B1274C" w:rsidRPr="00111CCD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FBAF031" w14:textId="77777777" w:rsidR="00F976C4" w:rsidRPr="00111CCD" w:rsidRDefault="002D514B" w:rsidP="00F976C4">
      <w:pPr>
        <w:spacing w:line="276" w:lineRule="auto"/>
        <w:rPr>
          <w:b/>
          <w:color w:val="000000" w:themeColor="text1"/>
          <w:lang w:eastAsia="cs-CZ"/>
        </w:rPr>
      </w:pPr>
      <w:r w:rsidRPr="00111CCD">
        <w:rPr>
          <w:b/>
          <w:color w:val="000000" w:themeColor="text1"/>
          <w:lang w:eastAsia="cs-CZ"/>
        </w:rPr>
        <w:t>14</w:t>
      </w:r>
      <w:r w:rsidR="00F976C4" w:rsidRPr="00111CCD">
        <w:rPr>
          <w:b/>
          <w:color w:val="000000" w:themeColor="text1"/>
          <w:lang w:eastAsia="cs-CZ"/>
        </w:rPr>
        <w:t>:</w:t>
      </w:r>
      <w:r w:rsidR="000A32AA" w:rsidRPr="00111CCD">
        <w:rPr>
          <w:b/>
          <w:color w:val="000000" w:themeColor="text1"/>
          <w:lang w:eastAsia="cs-CZ"/>
        </w:rPr>
        <w:t>0</w:t>
      </w:r>
      <w:r w:rsidR="00F976C4" w:rsidRPr="00111CCD">
        <w:rPr>
          <w:b/>
          <w:color w:val="000000" w:themeColor="text1"/>
          <w:lang w:eastAsia="cs-CZ"/>
        </w:rPr>
        <w:t>0–</w:t>
      </w:r>
      <w:r w:rsidR="000A32AA" w:rsidRPr="00111CCD">
        <w:rPr>
          <w:b/>
          <w:color w:val="000000" w:themeColor="text1"/>
          <w:lang w:eastAsia="cs-CZ"/>
        </w:rPr>
        <w:t>1</w:t>
      </w:r>
      <w:r w:rsidRPr="00111CCD">
        <w:rPr>
          <w:b/>
          <w:color w:val="000000" w:themeColor="text1"/>
          <w:lang w:eastAsia="cs-CZ"/>
        </w:rPr>
        <w:t>6</w:t>
      </w:r>
      <w:r w:rsidR="00F976C4" w:rsidRPr="00111CCD">
        <w:rPr>
          <w:b/>
          <w:color w:val="000000" w:themeColor="text1"/>
          <w:lang w:eastAsia="cs-CZ"/>
        </w:rPr>
        <w:t>:</w:t>
      </w:r>
      <w:r w:rsidRPr="00111CCD">
        <w:rPr>
          <w:b/>
          <w:color w:val="000000" w:themeColor="text1"/>
          <w:lang w:eastAsia="cs-CZ"/>
        </w:rPr>
        <w:t>0</w:t>
      </w:r>
      <w:r w:rsidR="00BF05CD" w:rsidRPr="00111CCD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111CCD" w14:paraId="3AD4987F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419D951E" w14:textId="77777777" w:rsidR="00F976C4" w:rsidRPr="00111CC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56E698D" w14:textId="77777777" w:rsidR="00F976C4" w:rsidRPr="00111CC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D43545" w14:textId="77777777" w:rsidR="00F976C4" w:rsidRPr="00111CC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C52E2" w14:textId="77777777" w:rsidR="00F976C4" w:rsidRPr="00111CCD" w:rsidRDefault="00E3720A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:00 – 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:05</w:t>
            </w:r>
          </w:p>
        </w:tc>
      </w:tr>
      <w:tr w:rsidR="00266FF4" w:rsidRPr="00111CCD" w14:paraId="068FE7F6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8EB054D" w14:textId="77777777" w:rsidR="00266FF4" w:rsidRPr="00111CCD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B370130" w14:textId="77777777" w:rsidR="00266FF4" w:rsidRPr="00111CCD" w:rsidRDefault="00EF12BA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Václav Podhorský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355A57" w14:textId="77777777" w:rsidR="00266FF4" w:rsidRPr="00111CCD" w:rsidRDefault="00EF12BA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Zrušení pravomocného rozsudku, na jehož základě již bylo zaplaceno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79585" w14:textId="77777777" w:rsidR="00895F04" w:rsidRPr="00111CCD" w:rsidRDefault="001674CB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:05 – 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:25</w:t>
            </w:r>
          </w:p>
        </w:tc>
      </w:tr>
      <w:tr w:rsidR="00266FF4" w:rsidRPr="00111CCD" w14:paraId="3A9C0089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59C27745" w14:textId="77777777" w:rsidR="00266FF4" w:rsidRPr="00111CCD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4668708" w14:textId="77777777" w:rsidR="00266FF4" w:rsidRPr="00111CCD" w:rsidRDefault="00EF12BA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Filip Mazel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570623" w14:textId="77777777" w:rsidR="00266FF4" w:rsidRPr="00111CCD" w:rsidRDefault="00EF12BA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Materiální vedení řízení: Měl by soud vést strany ke změně žaloby?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34A73" w14:textId="77777777" w:rsidR="00266FF4" w:rsidRPr="00111CCD" w:rsidRDefault="001674CB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:25-1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:45</w:t>
            </w:r>
          </w:p>
        </w:tc>
      </w:tr>
      <w:tr w:rsidR="004F0153" w:rsidRPr="00111CCD" w14:paraId="49C702E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DCD4AD5" w14:textId="77777777" w:rsidR="004F0153" w:rsidRPr="00111CCD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7BC96A9" w14:textId="77777777" w:rsidR="004F0153" w:rsidRPr="00111CCD" w:rsidRDefault="00EF12B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Mazlová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EC9D99" w14:textId="77777777" w:rsidR="004F0153" w:rsidRPr="00111CCD" w:rsidRDefault="00EF12B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Míra důkazu v </w:t>
            </w:r>
            <w:proofErr w:type="spellStart"/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medicínskoprávních</w:t>
            </w:r>
            <w:proofErr w:type="spellEnd"/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sporech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6C601" w14:textId="77777777" w:rsidR="004F0153" w:rsidRPr="00111CCD" w:rsidRDefault="001674CB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:45-1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:05</w:t>
            </w:r>
          </w:p>
        </w:tc>
      </w:tr>
      <w:tr w:rsidR="004F0153" w:rsidRPr="00111CCD" w14:paraId="5953373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72C66EDE" w14:textId="77777777" w:rsidR="004F0153" w:rsidRPr="00111CCD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1982186" w14:textId="77777777" w:rsidR="004F0153" w:rsidRPr="00111CCD" w:rsidRDefault="00EF12B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Petra Lavická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4AFAA8" w14:textId="77777777" w:rsidR="004F0153" w:rsidRPr="00111CCD" w:rsidRDefault="00EF12B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Dokazování negativních skutečností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7EC4DD" w14:textId="77777777" w:rsidR="004F0153" w:rsidRPr="00111CCD" w:rsidRDefault="001674CB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:05-1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DC58EC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14:paraId="687A0628" w14:textId="77777777" w:rsidR="00F976C4" w:rsidRPr="00111CCD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C4B09D2" w14:textId="77777777" w:rsidR="00B1274C" w:rsidRPr="00111CCD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55C4763C" w14:textId="77777777" w:rsidR="00F976C4" w:rsidRPr="00111CCD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bookmarkStart w:id="0" w:name="_Hlk99398055"/>
      <w:r w:rsidRPr="00111CCD">
        <w:rPr>
          <w:b/>
          <w:color w:val="000000" w:themeColor="text1"/>
          <w:lang w:eastAsia="cs-CZ"/>
        </w:rPr>
        <w:t>Panelová disku</w:t>
      </w:r>
      <w:r w:rsidR="00637AE9" w:rsidRPr="00111CCD">
        <w:rPr>
          <w:b/>
          <w:color w:val="000000" w:themeColor="text1"/>
          <w:lang w:eastAsia="cs-CZ"/>
        </w:rPr>
        <w:t>s</w:t>
      </w:r>
      <w:r w:rsidRPr="00111CCD">
        <w:rPr>
          <w:b/>
          <w:color w:val="000000" w:themeColor="text1"/>
          <w:lang w:eastAsia="cs-CZ"/>
        </w:rPr>
        <w:t>e</w:t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="00F976C4"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>1</w:t>
      </w:r>
      <w:r w:rsidR="00DC58EC" w:rsidRPr="00111CCD">
        <w:rPr>
          <w:b/>
          <w:color w:val="000000" w:themeColor="text1"/>
          <w:lang w:eastAsia="cs-CZ"/>
        </w:rPr>
        <w:t>5</w:t>
      </w:r>
      <w:r w:rsidRPr="00111CCD">
        <w:rPr>
          <w:b/>
          <w:color w:val="000000" w:themeColor="text1"/>
          <w:lang w:eastAsia="cs-CZ"/>
        </w:rPr>
        <w:t>:</w:t>
      </w:r>
      <w:r w:rsidR="008B68F3" w:rsidRPr="00111CCD">
        <w:rPr>
          <w:b/>
          <w:color w:val="000000" w:themeColor="text1"/>
          <w:lang w:eastAsia="cs-CZ"/>
        </w:rPr>
        <w:t>25</w:t>
      </w:r>
      <w:r w:rsidR="00F976C4" w:rsidRPr="00111CCD">
        <w:rPr>
          <w:b/>
          <w:color w:val="000000" w:themeColor="text1"/>
          <w:lang w:eastAsia="cs-CZ"/>
        </w:rPr>
        <w:t>–</w:t>
      </w:r>
      <w:r w:rsidRPr="00111CCD">
        <w:rPr>
          <w:b/>
          <w:color w:val="000000" w:themeColor="text1"/>
          <w:lang w:eastAsia="cs-CZ"/>
        </w:rPr>
        <w:t>1</w:t>
      </w:r>
      <w:r w:rsidR="00DC58EC" w:rsidRPr="00111CCD">
        <w:rPr>
          <w:b/>
          <w:color w:val="000000" w:themeColor="text1"/>
          <w:lang w:eastAsia="cs-CZ"/>
        </w:rPr>
        <w:t>6</w:t>
      </w:r>
      <w:r w:rsidR="00F976C4" w:rsidRPr="00111CCD">
        <w:rPr>
          <w:b/>
          <w:color w:val="000000" w:themeColor="text1"/>
          <w:lang w:eastAsia="cs-CZ"/>
        </w:rPr>
        <w:t>:</w:t>
      </w:r>
      <w:r w:rsidR="001E5BBA" w:rsidRPr="00111CCD">
        <w:rPr>
          <w:b/>
          <w:color w:val="000000" w:themeColor="text1"/>
          <w:lang w:eastAsia="cs-CZ"/>
        </w:rPr>
        <w:t>0</w:t>
      </w:r>
      <w:r w:rsidR="00BF05CD" w:rsidRPr="00111CCD">
        <w:rPr>
          <w:b/>
          <w:color w:val="000000" w:themeColor="text1"/>
          <w:lang w:eastAsia="cs-CZ"/>
        </w:rPr>
        <w:t>0</w:t>
      </w:r>
      <w:r w:rsidR="00F976C4" w:rsidRPr="00111CCD">
        <w:rPr>
          <w:b/>
          <w:color w:val="000000" w:themeColor="text1"/>
          <w:lang w:eastAsia="cs-CZ"/>
        </w:rPr>
        <w:tab/>
      </w:r>
    </w:p>
    <w:bookmarkEnd w:id="0"/>
    <w:p w14:paraId="6CF8B76F" w14:textId="77777777" w:rsidR="001E5BBA" w:rsidRPr="00111CCD" w:rsidRDefault="001E5BBA" w:rsidP="001E5BBA">
      <w:pPr>
        <w:spacing w:line="276" w:lineRule="auto"/>
        <w:rPr>
          <w:b/>
          <w:color w:val="000000" w:themeColor="text1"/>
          <w:lang w:eastAsia="cs-CZ"/>
        </w:rPr>
      </w:pPr>
    </w:p>
    <w:p w14:paraId="1CA1FCC9" w14:textId="77777777" w:rsidR="001E5BBA" w:rsidRPr="00111CCD" w:rsidRDefault="001E5BBA" w:rsidP="001E5BBA">
      <w:pPr>
        <w:spacing w:line="276" w:lineRule="auto"/>
        <w:rPr>
          <w:b/>
          <w:color w:val="000000" w:themeColor="text1"/>
          <w:lang w:eastAsia="cs-CZ"/>
        </w:rPr>
      </w:pPr>
      <w:r w:rsidRPr="00111CCD">
        <w:rPr>
          <w:b/>
          <w:color w:val="000000" w:themeColor="text1"/>
          <w:lang w:eastAsia="cs-CZ"/>
        </w:rPr>
        <w:t>Přestávka</w:t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  <w:t>1</w:t>
      </w:r>
      <w:r w:rsidR="00DC58EC" w:rsidRPr="00111CCD">
        <w:rPr>
          <w:b/>
          <w:color w:val="000000" w:themeColor="text1"/>
          <w:lang w:eastAsia="cs-CZ"/>
        </w:rPr>
        <w:t>6</w:t>
      </w:r>
      <w:r w:rsidRPr="00111CCD">
        <w:rPr>
          <w:b/>
          <w:color w:val="000000" w:themeColor="text1"/>
          <w:lang w:eastAsia="cs-CZ"/>
        </w:rPr>
        <w:t>:00–1</w:t>
      </w:r>
      <w:r w:rsidR="00DC58EC" w:rsidRPr="00111CCD">
        <w:rPr>
          <w:b/>
          <w:color w:val="000000" w:themeColor="text1"/>
          <w:lang w:eastAsia="cs-CZ"/>
        </w:rPr>
        <w:t>6</w:t>
      </w:r>
      <w:r w:rsidRPr="00111CCD">
        <w:rPr>
          <w:b/>
          <w:color w:val="000000" w:themeColor="text1"/>
          <w:lang w:eastAsia="cs-CZ"/>
        </w:rPr>
        <w:t>:15</w:t>
      </w:r>
      <w:r w:rsidRPr="00111CCD">
        <w:rPr>
          <w:b/>
          <w:color w:val="000000" w:themeColor="text1"/>
          <w:lang w:eastAsia="cs-CZ"/>
        </w:rPr>
        <w:tab/>
      </w:r>
    </w:p>
    <w:p w14:paraId="0D6B6E62" w14:textId="77777777" w:rsidR="00132DC2" w:rsidRPr="00111CCD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6D766464" w14:textId="77777777" w:rsidR="00B1274C" w:rsidRPr="00111CCD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1F63268" w14:textId="77777777" w:rsidR="00F976C4" w:rsidRPr="00111CCD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111CCD">
        <w:rPr>
          <w:b/>
          <w:color w:val="000000" w:themeColor="text1"/>
          <w:lang w:eastAsia="cs-CZ"/>
        </w:rPr>
        <w:t>1</w:t>
      </w:r>
      <w:r w:rsidR="002D514B" w:rsidRPr="00111CCD">
        <w:rPr>
          <w:b/>
          <w:color w:val="000000" w:themeColor="text1"/>
          <w:lang w:eastAsia="cs-CZ"/>
        </w:rPr>
        <w:t>6</w:t>
      </w:r>
      <w:r w:rsidRPr="00111CCD">
        <w:rPr>
          <w:b/>
          <w:color w:val="000000" w:themeColor="text1"/>
          <w:lang w:eastAsia="cs-CZ"/>
        </w:rPr>
        <w:t>:</w:t>
      </w:r>
      <w:r w:rsidR="002D514B" w:rsidRPr="00111CCD">
        <w:rPr>
          <w:b/>
          <w:color w:val="000000" w:themeColor="text1"/>
          <w:lang w:eastAsia="cs-CZ"/>
        </w:rPr>
        <w:t>15</w:t>
      </w:r>
      <w:r w:rsidR="00F976C4" w:rsidRPr="00111CCD">
        <w:rPr>
          <w:b/>
          <w:color w:val="000000" w:themeColor="text1"/>
          <w:lang w:eastAsia="cs-CZ"/>
        </w:rPr>
        <w:t>–1</w:t>
      </w:r>
      <w:r w:rsidR="002D514B" w:rsidRPr="00111CCD">
        <w:rPr>
          <w:b/>
          <w:color w:val="000000" w:themeColor="text1"/>
          <w:lang w:eastAsia="cs-CZ"/>
        </w:rPr>
        <w:t>8</w:t>
      </w:r>
      <w:r w:rsidR="00637AE9" w:rsidRPr="00111CCD">
        <w:rPr>
          <w:b/>
          <w:color w:val="000000" w:themeColor="text1"/>
          <w:lang w:eastAsia="cs-CZ"/>
        </w:rPr>
        <w:t>:</w:t>
      </w:r>
      <w:r w:rsidR="002D514B" w:rsidRPr="00111CCD">
        <w:rPr>
          <w:b/>
          <w:color w:val="000000" w:themeColor="text1"/>
          <w:lang w:eastAsia="cs-CZ"/>
        </w:rPr>
        <w:t>1</w:t>
      </w:r>
      <w:r w:rsidR="00111CCD">
        <w:rPr>
          <w:b/>
          <w:color w:val="000000" w:themeColor="text1"/>
          <w:lang w:eastAsia="cs-CZ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895F04" w:rsidRPr="00111CCD" w14:paraId="5F507A2B" w14:textId="77777777" w:rsidTr="00637AE9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B725" w14:textId="77777777" w:rsidR="00895F04" w:rsidRPr="00111CCD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78E" w14:textId="77777777" w:rsidR="00895F04" w:rsidRPr="00111CCD" w:rsidRDefault="006C5D4C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Petr Lavický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681" w14:textId="77777777" w:rsidR="00895F04" w:rsidRPr="00111CCD" w:rsidRDefault="00955A80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Civilní soudní pravomoc</w:t>
            </w:r>
            <w:r w:rsidR="000B7EB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: stále stejná, a přece jiná?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D7C" w14:textId="77777777" w:rsidR="00895F04" w:rsidRPr="00111CCD" w:rsidRDefault="00951615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:15-1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:35</w:t>
            </w:r>
          </w:p>
        </w:tc>
      </w:tr>
      <w:tr w:rsidR="004F0153" w:rsidRPr="00111CCD" w14:paraId="67D89B67" w14:textId="77777777" w:rsidTr="00765AC7">
        <w:trPr>
          <w:trHeight w:hRule="exact" w:val="12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195" w14:textId="77777777" w:rsidR="004F0153" w:rsidRPr="00111CCD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A26E" w14:textId="77777777" w:rsidR="004F0153" w:rsidRPr="00111CCD" w:rsidRDefault="006C5D4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Simona Úlehlová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C82" w14:textId="77777777" w:rsidR="004F0153" w:rsidRPr="00111CCD" w:rsidRDefault="006C5D4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Cochemský</w:t>
            </w:r>
            <w:proofErr w:type="spellEnd"/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model v praxi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BA0E" w14:textId="77777777" w:rsidR="004F0153" w:rsidRPr="00111CCD" w:rsidRDefault="0095161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:35-1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:55</w:t>
            </w:r>
          </w:p>
        </w:tc>
      </w:tr>
      <w:tr w:rsidR="004F0153" w:rsidRPr="00111CCD" w14:paraId="4E9FE23D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A2F8" w14:textId="77777777" w:rsidR="004F0153" w:rsidRPr="00111CCD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B28" w14:textId="77777777" w:rsidR="004F0153" w:rsidRPr="00111CCD" w:rsidRDefault="006C5D4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Tereza </w:t>
            </w:r>
            <w:proofErr w:type="spellStart"/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Pondikasová</w:t>
            </w:r>
            <w:proofErr w:type="spellEnd"/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, Anna </w:t>
            </w:r>
            <w:proofErr w:type="spellStart"/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Zemandlová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F923" w14:textId="77777777" w:rsidR="004F0153" w:rsidRPr="00111CCD" w:rsidRDefault="00941FC4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41F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Role soudu v procesu preventivní restrukturalizace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1C2" w14:textId="77777777" w:rsidR="004F0153" w:rsidRPr="00111CCD" w:rsidRDefault="0095161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:55-1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:15</w:t>
            </w:r>
          </w:p>
        </w:tc>
      </w:tr>
      <w:tr w:rsidR="004F0153" w:rsidRPr="00111CCD" w14:paraId="0D92C1D0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1EE" w14:textId="77777777" w:rsidR="004F0153" w:rsidRPr="00111CCD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426" w14:textId="77777777" w:rsidR="004F0153" w:rsidRPr="00111CCD" w:rsidRDefault="006C5D4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Bohumil Dvořák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3BB" w14:textId="77777777" w:rsidR="004F0153" w:rsidRPr="00111CCD" w:rsidRDefault="0095161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 vybraným otázkám rozhodčího řízení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32E" w14:textId="77777777" w:rsidR="004F0153" w:rsidRPr="00111CCD" w:rsidRDefault="0095161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:15-1</w:t>
            </w:r>
            <w:r w:rsidR="000D0EF7"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 w:rsidRPr="00111C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:35</w:t>
            </w:r>
          </w:p>
        </w:tc>
      </w:tr>
      <w:tr w:rsidR="00DD2ED3" w:rsidRPr="00111CCD" w14:paraId="3B3C3A0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0195" w14:textId="77777777" w:rsidR="00DD2ED3" w:rsidRPr="00111CCD" w:rsidRDefault="00DD2ED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3BB" w14:textId="77777777" w:rsidR="00DD2ED3" w:rsidRPr="00521756" w:rsidRDefault="00DD2ED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521756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Eva Dobrovolná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EA3" w14:textId="77777777" w:rsidR="00DD2ED3" w:rsidRPr="00521756" w:rsidRDefault="00DD2ED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521756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Předběžná opatření a posesorní řízení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26E1" w14:textId="77777777" w:rsidR="00DD2ED3" w:rsidRPr="00521756" w:rsidRDefault="00DD2ED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521756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17:35-17:55</w:t>
            </w:r>
          </w:p>
        </w:tc>
      </w:tr>
    </w:tbl>
    <w:p w14:paraId="108B633C" w14:textId="77777777" w:rsidR="000A32AA" w:rsidRPr="00111CCD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E6AA0DB" w14:textId="77777777" w:rsidR="00B1274C" w:rsidRPr="00111CCD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6BA9C3E7" w14:textId="77777777" w:rsidR="006B3595" w:rsidRPr="00111CCD" w:rsidRDefault="006B3595" w:rsidP="006B3595">
      <w:pPr>
        <w:spacing w:line="276" w:lineRule="auto"/>
        <w:rPr>
          <w:b/>
          <w:color w:val="000000" w:themeColor="text1"/>
          <w:lang w:eastAsia="cs-CZ"/>
        </w:rPr>
      </w:pPr>
      <w:r w:rsidRPr="00111CCD">
        <w:rPr>
          <w:b/>
          <w:color w:val="000000" w:themeColor="text1"/>
          <w:lang w:eastAsia="cs-CZ"/>
        </w:rPr>
        <w:t>Panelová diskuse</w:t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Pr="00111CCD">
        <w:rPr>
          <w:b/>
          <w:color w:val="000000" w:themeColor="text1"/>
          <w:lang w:eastAsia="cs-CZ"/>
        </w:rPr>
        <w:tab/>
      </w:r>
      <w:r w:rsidR="00134DD2" w:rsidRPr="00111CCD">
        <w:rPr>
          <w:b/>
          <w:color w:val="000000" w:themeColor="text1"/>
          <w:lang w:eastAsia="cs-CZ"/>
        </w:rPr>
        <w:t>1</w:t>
      </w:r>
      <w:r w:rsidR="000D0EF7" w:rsidRPr="00111CCD">
        <w:rPr>
          <w:b/>
          <w:color w:val="000000" w:themeColor="text1"/>
          <w:lang w:eastAsia="cs-CZ"/>
        </w:rPr>
        <w:t>7</w:t>
      </w:r>
      <w:r w:rsidR="00134DD2" w:rsidRPr="00111CCD">
        <w:rPr>
          <w:b/>
          <w:color w:val="000000" w:themeColor="text1"/>
          <w:lang w:eastAsia="cs-CZ"/>
        </w:rPr>
        <w:t>:</w:t>
      </w:r>
      <w:r w:rsidR="00DD2ED3">
        <w:rPr>
          <w:b/>
          <w:color w:val="000000" w:themeColor="text1"/>
          <w:lang w:eastAsia="cs-CZ"/>
        </w:rPr>
        <w:t>5</w:t>
      </w:r>
      <w:r w:rsidR="00125DDB" w:rsidRPr="00111CCD">
        <w:rPr>
          <w:b/>
          <w:color w:val="000000" w:themeColor="text1"/>
          <w:lang w:eastAsia="cs-CZ"/>
        </w:rPr>
        <w:t>5</w:t>
      </w:r>
      <w:r w:rsidRPr="00111CCD">
        <w:rPr>
          <w:b/>
          <w:color w:val="000000" w:themeColor="text1"/>
          <w:lang w:eastAsia="cs-CZ"/>
        </w:rPr>
        <w:t>-1</w:t>
      </w:r>
      <w:r w:rsidR="000D0EF7" w:rsidRPr="00111CCD">
        <w:rPr>
          <w:b/>
          <w:color w:val="000000" w:themeColor="text1"/>
          <w:lang w:eastAsia="cs-CZ"/>
        </w:rPr>
        <w:t>8</w:t>
      </w:r>
      <w:r w:rsidR="00134DD2" w:rsidRPr="00111CCD">
        <w:rPr>
          <w:b/>
          <w:color w:val="000000" w:themeColor="text1"/>
          <w:lang w:eastAsia="cs-CZ"/>
        </w:rPr>
        <w:t>:</w:t>
      </w:r>
      <w:r w:rsidR="00125DDB" w:rsidRPr="00111CCD">
        <w:rPr>
          <w:b/>
          <w:color w:val="000000" w:themeColor="text1"/>
          <w:lang w:eastAsia="cs-CZ"/>
        </w:rPr>
        <w:t>10</w:t>
      </w:r>
      <w:r w:rsidRPr="00111CCD">
        <w:rPr>
          <w:b/>
          <w:color w:val="000000" w:themeColor="text1"/>
          <w:lang w:eastAsia="cs-CZ"/>
        </w:rPr>
        <w:tab/>
      </w:r>
    </w:p>
    <w:p w14:paraId="6ACD66A8" w14:textId="77777777" w:rsidR="00111CCD" w:rsidRDefault="00111CCD" w:rsidP="00132DC2">
      <w:pPr>
        <w:spacing w:line="276" w:lineRule="auto"/>
        <w:rPr>
          <w:b/>
          <w:color w:val="000000" w:themeColor="text1"/>
          <w:lang w:eastAsia="cs-CZ"/>
        </w:rPr>
      </w:pPr>
    </w:p>
    <w:p w14:paraId="64E8310B" w14:textId="77777777" w:rsidR="00132DC2" w:rsidRDefault="00132DC2" w:rsidP="00132DC2">
      <w:pPr>
        <w:spacing w:line="276" w:lineRule="auto"/>
        <w:rPr>
          <w:b/>
          <w:color w:val="000000" w:themeColor="text1"/>
          <w:lang w:eastAsia="cs-CZ"/>
        </w:rPr>
      </w:pPr>
      <w:r w:rsidRPr="00111CCD">
        <w:rPr>
          <w:b/>
          <w:color w:val="000000" w:themeColor="text1"/>
          <w:lang w:eastAsia="cs-CZ"/>
        </w:rPr>
        <w:t>Závěrečné slovo garantů a ukončení jednání v</w:t>
      </w:r>
      <w:r w:rsidR="00111CCD">
        <w:rPr>
          <w:b/>
          <w:color w:val="000000" w:themeColor="text1"/>
          <w:lang w:eastAsia="cs-CZ"/>
        </w:rPr>
        <w:t> </w:t>
      </w:r>
      <w:r w:rsidRPr="00111CCD">
        <w:rPr>
          <w:b/>
          <w:color w:val="000000" w:themeColor="text1"/>
          <w:lang w:eastAsia="cs-CZ"/>
        </w:rPr>
        <w:t>sekci</w:t>
      </w:r>
      <w:r w:rsidR="00111CCD">
        <w:rPr>
          <w:b/>
          <w:color w:val="000000" w:themeColor="text1"/>
          <w:lang w:eastAsia="cs-CZ"/>
        </w:rPr>
        <w:tab/>
      </w:r>
      <w:r w:rsidR="00111CCD">
        <w:rPr>
          <w:b/>
          <w:color w:val="000000" w:themeColor="text1"/>
          <w:lang w:eastAsia="cs-CZ"/>
        </w:rPr>
        <w:tab/>
      </w:r>
      <w:r w:rsidR="00111CCD">
        <w:rPr>
          <w:b/>
          <w:color w:val="000000" w:themeColor="text1"/>
          <w:lang w:eastAsia="cs-CZ"/>
        </w:rPr>
        <w:tab/>
        <w:t>18:10-18:15</w:t>
      </w:r>
    </w:p>
    <w:p w14:paraId="3AAE5022" w14:textId="77777777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4CB0" w14:textId="77777777" w:rsidR="003E24DA" w:rsidRDefault="003E24DA">
      <w:r>
        <w:separator/>
      </w:r>
    </w:p>
  </w:endnote>
  <w:endnote w:type="continuationSeparator" w:id="0">
    <w:p w14:paraId="1D8CA477" w14:textId="77777777" w:rsidR="003E24DA" w:rsidRDefault="003E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929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6A673199" w14:textId="77777777" w:rsidR="000A32AA" w:rsidRPr="003E1EB5" w:rsidRDefault="000A32AA" w:rsidP="00BA1F8F">
    <w:pPr>
      <w:pStyle w:val="Zpat"/>
    </w:pPr>
  </w:p>
  <w:p w14:paraId="13E6A1C3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11D86DE4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36FC7236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DB645CE" w14:textId="1A09203A" w:rsidR="000A32AA" w:rsidRDefault="00BA2091" w:rsidP="00BA1F8F">
    <w:pPr>
      <w:pStyle w:val="Zpatsslovnmstrnky"/>
    </w:pPr>
    <w:r w:rsidRPr="00F53B0F">
      <w:rPr>
        <w:rStyle w:val="slovnstran"/>
      </w:rPr>
      <w:fldChar w:fldCharType="begin"/>
    </w:r>
    <w:r w:rsidR="000A32A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D2ED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0A32AA" w:rsidRPr="00F53B0F">
      <w:rPr>
        <w:rStyle w:val="slovnstran"/>
      </w:rPr>
      <w:t>/</w:t>
    </w:r>
    <w:r w:rsidR="003E24DA">
      <w:fldChar w:fldCharType="begin"/>
    </w:r>
    <w:r w:rsidR="003E24DA">
      <w:instrText xml:space="preserve"> SECTIONPAGES   \* MERGEFORMAT </w:instrText>
    </w:r>
    <w:r w:rsidR="003E24DA">
      <w:fldChar w:fldCharType="separate"/>
    </w:r>
    <w:r w:rsidR="00521756" w:rsidRPr="00521756">
      <w:rPr>
        <w:rStyle w:val="slovnstran"/>
        <w:noProof/>
      </w:rPr>
      <w:t>2</w:t>
    </w:r>
    <w:r w:rsidR="003E24DA">
      <w:rPr>
        <w:rStyle w:val="slovnstran"/>
        <w:noProof/>
      </w:rPr>
      <w:fldChar w:fldCharType="end"/>
    </w:r>
    <w:r w:rsidR="000A32AA">
      <w:tab/>
    </w:r>
  </w:p>
  <w:p w14:paraId="24A0AE8E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045D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7A4D1A08" w14:textId="77777777" w:rsidR="000A32AA" w:rsidRPr="003E1EB5" w:rsidRDefault="000A32AA" w:rsidP="003E1EB5">
    <w:pPr>
      <w:pStyle w:val="Zpat"/>
    </w:pPr>
  </w:p>
  <w:p w14:paraId="7AEC9239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60B29582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3E1E7F5B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3308ABD0" w14:textId="4DF3B56E" w:rsidR="000A32AA" w:rsidRDefault="00BA2091" w:rsidP="00FA10BD">
    <w:pPr>
      <w:pStyle w:val="Zpatsslovnmstrnky"/>
    </w:pPr>
    <w:r w:rsidRPr="00F53B0F">
      <w:rPr>
        <w:rStyle w:val="slovnstran"/>
      </w:rPr>
      <w:fldChar w:fldCharType="begin"/>
    </w:r>
    <w:r w:rsidR="000A32A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D2ED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0A32AA" w:rsidRPr="00F53B0F">
      <w:rPr>
        <w:rStyle w:val="slovnstran"/>
      </w:rPr>
      <w:t>/</w:t>
    </w:r>
    <w:r w:rsidR="003E24DA">
      <w:fldChar w:fldCharType="begin"/>
    </w:r>
    <w:r w:rsidR="003E24DA">
      <w:instrText xml:space="preserve"> SECTIONPAGES   \* MERGEFORMAT </w:instrText>
    </w:r>
    <w:r w:rsidR="003E24DA">
      <w:fldChar w:fldCharType="separate"/>
    </w:r>
    <w:r w:rsidR="00521756" w:rsidRPr="00521756">
      <w:rPr>
        <w:rStyle w:val="slovnstran"/>
        <w:noProof/>
      </w:rPr>
      <w:t>2</w:t>
    </w:r>
    <w:r w:rsidR="003E24DA">
      <w:rPr>
        <w:rStyle w:val="slovnstran"/>
        <w:noProof/>
      </w:rPr>
      <w:fldChar w:fldCharType="end"/>
    </w:r>
    <w:r w:rsidR="000A32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AEE6" w14:textId="77777777" w:rsidR="003E24DA" w:rsidRDefault="003E24DA">
      <w:r>
        <w:separator/>
      </w:r>
    </w:p>
  </w:footnote>
  <w:footnote w:type="continuationSeparator" w:id="0">
    <w:p w14:paraId="684FBE20" w14:textId="77777777" w:rsidR="003E24DA" w:rsidRDefault="003E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0E17" w14:textId="77777777" w:rsidR="000A32AA" w:rsidRDefault="000A32AA" w:rsidP="007B3C3E">
    <w:pPr>
      <w:pStyle w:val="Zhlav"/>
      <w:jc w:val="right"/>
    </w:pPr>
  </w:p>
  <w:p w14:paraId="36F33CE2" w14:textId="77777777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13BDB55" wp14:editId="605A2724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249" w14:textId="77777777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D9C730E" wp14:editId="75F6DE4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340193">
    <w:abstractNumId w:val="1"/>
  </w:num>
  <w:num w:numId="2" w16cid:durableId="71199386">
    <w:abstractNumId w:val="0"/>
  </w:num>
  <w:num w:numId="3" w16cid:durableId="84706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B7EB6"/>
    <w:rsid w:val="000C6547"/>
    <w:rsid w:val="000D0EF7"/>
    <w:rsid w:val="000F6900"/>
    <w:rsid w:val="00102F12"/>
    <w:rsid w:val="00105BF4"/>
    <w:rsid w:val="00111CCD"/>
    <w:rsid w:val="00116611"/>
    <w:rsid w:val="00125DDB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674CB"/>
    <w:rsid w:val="001931FC"/>
    <w:rsid w:val="00193F85"/>
    <w:rsid w:val="001A7E64"/>
    <w:rsid w:val="001B0E74"/>
    <w:rsid w:val="001B7010"/>
    <w:rsid w:val="001B7306"/>
    <w:rsid w:val="001D30E7"/>
    <w:rsid w:val="001E0127"/>
    <w:rsid w:val="001E5BBA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D514B"/>
    <w:rsid w:val="002D69EE"/>
    <w:rsid w:val="002D7189"/>
    <w:rsid w:val="002E764E"/>
    <w:rsid w:val="00304F72"/>
    <w:rsid w:val="00310D63"/>
    <w:rsid w:val="00321B17"/>
    <w:rsid w:val="00323952"/>
    <w:rsid w:val="00332338"/>
    <w:rsid w:val="00342316"/>
    <w:rsid w:val="0036682E"/>
    <w:rsid w:val="003678C3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E24DA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822"/>
    <w:rsid w:val="004E7932"/>
    <w:rsid w:val="004F0153"/>
    <w:rsid w:val="004F3B9D"/>
    <w:rsid w:val="00511E3C"/>
    <w:rsid w:val="00521756"/>
    <w:rsid w:val="00524C99"/>
    <w:rsid w:val="00532849"/>
    <w:rsid w:val="0053438F"/>
    <w:rsid w:val="0056170E"/>
    <w:rsid w:val="00567722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C5D4C"/>
    <w:rsid w:val="006D0AE9"/>
    <w:rsid w:val="006D54E5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5AC7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95F04"/>
    <w:rsid w:val="008A1753"/>
    <w:rsid w:val="008A6EBC"/>
    <w:rsid w:val="008B5304"/>
    <w:rsid w:val="008B68F3"/>
    <w:rsid w:val="008D281F"/>
    <w:rsid w:val="00900C80"/>
    <w:rsid w:val="00904E1E"/>
    <w:rsid w:val="00927D65"/>
    <w:rsid w:val="0093108E"/>
    <w:rsid w:val="00935080"/>
    <w:rsid w:val="00941FC4"/>
    <w:rsid w:val="00951615"/>
    <w:rsid w:val="00955A80"/>
    <w:rsid w:val="009645A8"/>
    <w:rsid w:val="009929DF"/>
    <w:rsid w:val="00993F65"/>
    <w:rsid w:val="009A05B9"/>
    <w:rsid w:val="009F27E4"/>
    <w:rsid w:val="00A02235"/>
    <w:rsid w:val="00A27490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B101A2"/>
    <w:rsid w:val="00B1274C"/>
    <w:rsid w:val="00B17C03"/>
    <w:rsid w:val="00B2383F"/>
    <w:rsid w:val="00B23A8D"/>
    <w:rsid w:val="00B43F1E"/>
    <w:rsid w:val="00B44F80"/>
    <w:rsid w:val="00B50003"/>
    <w:rsid w:val="00B62479"/>
    <w:rsid w:val="00B904AA"/>
    <w:rsid w:val="00BA1F8F"/>
    <w:rsid w:val="00BA2091"/>
    <w:rsid w:val="00BB50ED"/>
    <w:rsid w:val="00BC1CE3"/>
    <w:rsid w:val="00BE4DF2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58EC"/>
    <w:rsid w:val="00DD2ED3"/>
    <w:rsid w:val="00DE590E"/>
    <w:rsid w:val="00E02F97"/>
    <w:rsid w:val="00E05F2B"/>
    <w:rsid w:val="00E15DBA"/>
    <w:rsid w:val="00E21A9B"/>
    <w:rsid w:val="00E26CA3"/>
    <w:rsid w:val="00E3720A"/>
    <w:rsid w:val="00E43F09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2BA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A1E00"/>
  <w15:docId w15:val="{C6B53B77-A1F2-4A2F-A2FC-515DBAA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C05C-1A4F-4C39-9772-FB1BA5AA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57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David Texl</cp:lastModifiedBy>
  <cp:revision>11</cp:revision>
  <cp:lastPrinted>2018-09-12T18:48:00Z</cp:lastPrinted>
  <dcterms:created xsi:type="dcterms:W3CDTF">2022-03-28T20:39:00Z</dcterms:created>
  <dcterms:modified xsi:type="dcterms:W3CDTF">2022-04-19T12:17:00Z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